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F553" w14:textId="77777777" w:rsidR="00183313" w:rsidRDefault="00606B3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36B3964" wp14:editId="2385AD69">
            <wp:extent cx="4058920" cy="1792605"/>
            <wp:effectExtent l="0" t="0" r="0" b="0"/>
            <wp:docPr id="1" name="Image 1" descr="Une image contenant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alimenta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2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549F1" w14:textId="77777777" w:rsidR="00183313" w:rsidRDefault="00183313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</w:p>
    <w:p w14:paraId="651285C1" w14:textId="77777777" w:rsidR="00183313" w:rsidRDefault="00606B3B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Réunion du bureau</w:t>
      </w:r>
    </w:p>
    <w:p w14:paraId="12A229D6" w14:textId="77777777" w:rsidR="00183313" w:rsidRDefault="00606B3B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du</w:t>
      </w:r>
      <w:proofErr w:type="gramEnd"/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25 janvier à 18h30 (heure de Paris)</w:t>
      </w:r>
    </w:p>
    <w:p w14:paraId="722BBFB8" w14:textId="77777777" w:rsidR="00183313" w:rsidRDefault="00606B3B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Relevé de conclusions</w:t>
      </w:r>
    </w:p>
    <w:p w14:paraId="1366F2E7" w14:textId="77777777" w:rsidR="00183313" w:rsidRDefault="00183313">
      <w:pPr>
        <w:jc w:val="both"/>
        <w:rPr>
          <w:rFonts w:ascii="Times New Roman" w:hAnsi="Times New Roman" w:cs="Times New Roman"/>
        </w:rPr>
      </w:pPr>
    </w:p>
    <w:p w14:paraId="6F814189" w14:textId="77777777" w:rsidR="00183313" w:rsidRDefault="00606B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ÉTAIENT PRESENTS : M. Nicolas DESFORGES, Président ; M. </w:t>
      </w:r>
      <w:proofErr w:type="spellStart"/>
      <w:r>
        <w:rPr>
          <w:rFonts w:ascii="Times New Roman" w:hAnsi="Times New Roman" w:cs="Times New Roman"/>
        </w:rPr>
        <w:t>Kodjo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Kadévi</w:t>
      </w:r>
      <w:proofErr w:type="spellEnd"/>
      <w:r>
        <w:rPr>
          <w:rFonts w:ascii="Times New Roman" w:hAnsi="Times New Roman" w:cs="Times New Roman"/>
        </w:rPr>
        <w:t xml:space="preserve"> ETSE, Vice-Président ; M. Denis MATHEN, Vice-Président, Mme Patricia-Dominique LACHAT, </w:t>
      </w:r>
      <w:r>
        <w:rPr>
          <w:rFonts w:ascii="Times New Roman" w:hAnsi="Times New Roman" w:cs="Times New Roman"/>
        </w:rPr>
        <w:t xml:space="preserve">Vice-présidente ; M. Pierre N’GAHANE, Secrétaire général ; Mme Valérie PENEAU, Trésorière ; M. Clément KOUAME BI </w:t>
      </w:r>
      <w:proofErr w:type="gramStart"/>
      <w:r>
        <w:rPr>
          <w:rFonts w:ascii="Times New Roman" w:hAnsi="Times New Roman" w:cs="Times New Roman"/>
        </w:rPr>
        <w:t>KALOU;</w:t>
      </w:r>
      <w:proofErr w:type="gramEnd"/>
      <w:r>
        <w:rPr>
          <w:rFonts w:ascii="Times New Roman" w:hAnsi="Times New Roman" w:cs="Times New Roman"/>
        </w:rPr>
        <w:t xml:space="preserve"> M. SENE Bassirou ; M. </w:t>
      </w:r>
      <w:proofErr w:type="spellStart"/>
      <w:r>
        <w:rPr>
          <w:rFonts w:ascii="Times New Roman" w:hAnsi="Times New Roman" w:cs="Times New Roman"/>
        </w:rPr>
        <w:t>Wisner</w:t>
      </w:r>
      <w:proofErr w:type="spellEnd"/>
      <w:r>
        <w:rPr>
          <w:rFonts w:ascii="Times New Roman" w:hAnsi="Times New Roman" w:cs="Times New Roman"/>
        </w:rPr>
        <w:t xml:space="preserve"> THOMAS ; M. Ayoub MATI.</w:t>
      </w:r>
    </w:p>
    <w:p w14:paraId="4CBC18C2" w14:textId="77777777" w:rsidR="00183313" w:rsidRDefault="00183313">
      <w:pPr>
        <w:jc w:val="both"/>
        <w:rPr>
          <w:rFonts w:ascii="Times New Roman" w:hAnsi="Times New Roman" w:cs="Times New Roman"/>
        </w:rPr>
      </w:pPr>
    </w:p>
    <w:p w14:paraId="670EAB35" w14:textId="77777777" w:rsidR="00183313" w:rsidRDefault="00183313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text" w:horzAnchor="margin" w:tblpX="142" w:tblpY="128"/>
        <w:tblW w:w="8930" w:type="dxa"/>
        <w:tblLook w:val="04A0" w:firstRow="1" w:lastRow="0" w:firstColumn="1" w:lastColumn="0" w:noHBand="0" w:noVBand="1"/>
      </w:tblPr>
      <w:tblGrid>
        <w:gridCol w:w="8930"/>
      </w:tblGrid>
      <w:tr w:rsidR="00183313" w14:paraId="497008C4" w14:textId="77777777">
        <w:trPr>
          <w:trHeight w:val="1767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8CAFD33" w14:textId="77777777" w:rsidR="00183313" w:rsidRDefault="00183313">
            <w:pPr>
              <w:jc w:val="center"/>
              <w:rPr>
                <w:rFonts w:ascii="Times New Roman" w:hAnsi="Times New Roman" w:cs="Times New Roman"/>
              </w:rPr>
            </w:pPr>
          </w:p>
          <w:p w14:paraId="5E606B69" w14:textId="77777777" w:rsidR="00183313" w:rsidRDefault="00606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prochaine réunion du bureau de l’APREF est fixée au</w:t>
            </w:r>
          </w:p>
          <w:p w14:paraId="34058BD6" w14:textId="77777777" w:rsidR="00183313" w:rsidRDefault="001833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3D271C6" w14:textId="77777777" w:rsidR="00183313" w:rsidRDefault="00606B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Jeudi 24 février à 18h30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(heure de Paris)</w:t>
            </w:r>
          </w:p>
          <w:p w14:paraId="4B639B63" w14:textId="77777777" w:rsidR="00183313" w:rsidRDefault="001833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4CF25E" w14:textId="77777777" w:rsidR="00183313" w:rsidRDefault="00606B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 réunion aura lieu par visioconférence sur Zoom</w:t>
            </w:r>
          </w:p>
          <w:p w14:paraId="6DFACBF9" w14:textId="77777777" w:rsidR="00183313" w:rsidRDefault="00183313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</w:rPr>
            </w:pPr>
          </w:p>
        </w:tc>
      </w:tr>
    </w:tbl>
    <w:p w14:paraId="6A0D2409" w14:textId="77777777" w:rsidR="00183313" w:rsidRDefault="00183313">
      <w:pPr>
        <w:rPr>
          <w:rFonts w:ascii="Times New Roman" w:hAnsi="Times New Roman" w:cs="Times New Roman"/>
        </w:rPr>
      </w:pPr>
    </w:p>
    <w:p w14:paraId="152C6F7F" w14:textId="77777777" w:rsidR="00183313" w:rsidRDefault="00183313">
      <w:pPr>
        <w:rPr>
          <w:rFonts w:ascii="Times New Roman" w:hAnsi="Times New Roman" w:cs="Times New Roman"/>
        </w:rPr>
      </w:pPr>
    </w:p>
    <w:p w14:paraId="64BE2923" w14:textId="77777777" w:rsidR="00183313" w:rsidRDefault="00183313">
      <w:pPr>
        <w:rPr>
          <w:rFonts w:ascii="Times New Roman" w:hAnsi="Times New Roman" w:cs="Times New Roman"/>
        </w:rPr>
      </w:pPr>
    </w:p>
    <w:tbl>
      <w:tblPr>
        <w:tblStyle w:val="TableGrid"/>
        <w:tblW w:w="9200" w:type="dxa"/>
        <w:tblInd w:w="142" w:type="dxa"/>
        <w:tblLook w:val="04A0" w:firstRow="1" w:lastRow="0" w:firstColumn="1" w:lastColumn="0" w:noHBand="0" w:noVBand="1"/>
      </w:tblPr>
      <w:tblGrid>
        <w:gridCol w:w="9200"/>
      </w:tblGrid>
      <w:tr w:rsidR="00183313" w14:paraId="18461593" w14:textId="77777777">
        <w:trPr>
          <w:trHeight w:val="2078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E3D00EC" w14:textId="77777777" w:rsidR="00183313" w:rsidRDefault="001833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5595C70" w14:textId="77777777" w:rsidR="00183313" w:rsidRDefault="00606B3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ORDRE DU JOUR</w:t>
            </w:r>
          </w:p>
          <w:p w14:paraId="403C1485" w14:textId="77777777" w:rsidR="00183313" w:rsidRDefault="0018331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5BEC185E" w14:textId="77777777" w:rsidR="00183313" w:rsidRDefault="00606B3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Présentation du nouveau chargé de mission</w:t>
            </w:r>
          </w:p>
          <w:p w14:paraId="0B6FB720" w14:textId="77777777" w:rsidR="00183313" w:rsidRDefault="00606B3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Suites du forum de Namur</w:t>
            </w:r>
          </w:p>
          <w:p w14:paraId="57D10C75" w14:textId="77777777" w:rsidR="00183313" w:rsidRDefault="00606B3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Lancement de la campagne de cotisation 2022</w:t>
            </w:r>
          </w:p>
          <w:p w14:paraId="09D7C970" w14:textId="77777777" w:rsidR="00183313" w:rsidRDefault="00606B3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fr-FR"/>
              </w:rPr>
              <w:t xml:space="preserve">Point financier et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fr-FR"/>
              </w:rPr>
              <w:t>budgétaire</w:t>
            </w:r>
            <w:proofErr w:type="spellEnd"/>
          </w:p>
          <w:p w14:paraId="36577480" w14:textId="77777777" w:rsidR="00183313" w:rsidRDefault="00606B3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Contacts à prendre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avec les futurs membres de l’association</w:t>
            </w:r>
          </w:p>
          <w:p w14:paraId="541D2FC9" w14:textId="77777777" w:rsidR="00183313" w:rsidRDefault="00606B3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Échanges au sujet de la feuille de route 2022</w:t>
            </w:r>
          </w:p>
          <w:p w14:paraId="7EBF1153" w14:textId="77777777" w:rsidR="00183313" w:rsidRDefault="00606B3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Appel à contribution et sommaire de la prochaine lettre dématérialisée</w:t>
            </w:r>
          </w:p>
          <w:p w14:paraId="03089F28" w14:textId="77777777" w:rsidR="00183313" w:rsidRDefault="00183313">
            <w:pPr>
              <w:pStyle w:val="ListParagrap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  <w:p w14:paraId="7CCE7AB3" w14:textId="77777777" w:rsidR="00183313" w:rsidRDefault="00183313">
            <w:pPr>
              <w:pStyle w:val="ListParagraph"/>
              <w:rPr>
                <w:rFonts w:ascii="Times New Roman" w:hAnsi="Times New Roman" w:cs="Times New Roman"/>
                <w:b/>
                <w:bCs/>
                <w:color w:val="4472C4" w:themeColor="accent1"/>
              </w:rPr>
            </w:pPr>
          </w:p>
        </w:tc>
      </w:tr>
    </w:tbl>
    <w:p w14:paraId="53B66C36" w14:textId="77777777" w:rsidR="00183313" w:rsidRDefault="00183313">
      <w:pPr>
        <w:rPr>
          <w:rFonts w:ascii="Times New Roman" w:hAnsi="Times New Roman" w:cs="Times New Roman"/>
        </w:rPr>
      </w:pPr>
    </w:p>
    <w:p w14:paraId="18623C38" w14:textId="77777777" w:rsidR="00183313" w:rsidRDefault="00183313">
      <w:pPr>
        <w:rPr>
          <w:rFonts w:ascii="Times New Roman" w:hAnsi="Times New Roman" w:cs="Times New Roman"/>
        </w:rPr>
      </w:pPr>
    </w:p>
    <w:p w14:paraId="0BACF9B4" w14:textId="77777777" w:rsidR="00183313" w:rsidRDefault="00183313">
      <w:pPr>
        <w:jc w:val="both"/>
        <w:rPr>
          <w:rFonts w:ascii="Times New Roman" w:hAnsi="Times New Roman" w:cs="Times New Roman"/>
        </w:rPr>
      </w:pPr>
    </w:p>
    <w:p w14:paraId="05F41B34" w14:textId="77777777" w:rsidR="00183313" w:rsidRDefault="00606B3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4472C4" w:themeColor="accent1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2"/>
          <w:szCs w:val="22"/>
          <w:lang w:eastAsia="fr-FR"/>
        </w:rPr>
        <w:lastRenderedPageBreak/>
        <w:t>Présentation du nouveau chargé de mission</w:t>
      </w:r>
    </w:p>
    <w:p w14:paraId="00C43ED6" w14:textId="77777777" w:rsidR="00183313" w:rsidRDefault="00183313">
      <w:pPr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3AB39EA" w14:textId="77777777" w:rsidR="00183313" w:rsidRDefault="00606B3B">
      <w:pPr>
        <w:spacing w:line="259" w:lineRule="auto"/>
        <w:rPr>
          <w:rFonts w:ascii="Times New Roman" w:hAnsi="Times New Roman" w:cs="Times New Roman"/>
          <w:color w:val="4472C4" w:themeColor="accent1"/>
          <w:sz w:val="22"/>
          <w:szCs w:val="22"/>
        </w:rPr>
      </w:pPr>
      <w:r>
        <w:rPr>
          <w:rFonts w:ascii="Times New Roman" w:hAnsi="Times New Roman" w:cs="Times New Roman"/>
          <w:color w:val="4472C4" w:themeColor="accent1"/>
          <w:sz w:val="22"/>
          <w:szCs w:val="22"/>
        </w:rPr>
        <w:t xml:space="preserve">Accueil du nouveau chargé de mission </w:t>
      </w:r>
    </w:p>
    <w:p w14:paraId="5AD972E4" w14:textId="77777777" w:rsidR="00183313" w:rsidRDefault="00606B3B">
      <w:pPr>
        <w:spacing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Monsieur Ayoub MATI remplace Zoé DOGBEAVOU en tant que chargé de mission auprès du Secrétaire Général du 20 décembre 2021 au 20 mai 2022. </w:t>
      </w:r>
    </w:p>
    <w:p w14:paraId="63197298" w14:textId="77777777" w:rsidR="00183313" w:rsidRDefault="00606B3B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Les membres du bureau lui souhaitent la bienvenue.</w:t>
      </w:r>
    </w:p>
    <w:p w14:paraId="624E2308" w14:textId="77777777" w:rsidR="00183313" w:rsidRDefault="00183313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14:paraId="6AA2E6BC" w14:textId="77777777" w:rsidR="00183313" w:rsidRDefault="00606B3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4472C4" w:themeColor="accent1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2"/>
          <w:szCs w:val="22"/>
          <w:lang w:eastAsia="fr-FR"/>
        </w:rPr>
        <w:t>Suites du forum de Namur</w:t>
      </w:r>
    </w:p>
    <w:p w14:paraId="067AABAB" w14:textId="77777777" w:rsidR="00183313" w:rsidRDefault="00183313">
      <w:pPr>
        <w:rPr>
          <w:rFonts w:ascii="Times New Roman" w:eastAsia="Times New Roman" w:hAnsi="Times New Roman" w:cs="Times New Roman"/>
          <w:b/>
          <w:bCs/>
          <w:color w:val="4472C4" w:themeColor="accent1"/>
          <w:sz w:val="22"/>
          <w:szCs w:val="22"/>
          <w:lang w:eastAsia="fr-FR"/>
        </w:rPr>
      </w:pPr>
    </w:p>
    <w:p w14:paraId="2B186BC8" w14:textId="5D43F9B6" w:rsidR="00183313" w:rsidRDefault="005A4391">
      <w:pPr>
        <w:spacing w:line="259" w:lineRule="auto"/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</w:pPr>
      <w:r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 xml:space="preserve">Point </w:t>
      </w:r>
      <w:r w:rsidR="00606B3B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>financi</w:t>
      </w:r>
      <w:r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>er</w:t>
      </w:r>
    </w:p>
    <w:p w14:paraId="62EB9505" w14:textId="3F297CBD" w:rsidR="00183313" w:rsidRDefault="00606B3B">
      <w:pPr>
        <w:spacing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Monsieur MATHEN tient à préciser que la participation financière du gouverneur et </w:t>
      </w:r>
      <w:r w:rsidR="005A4391">
        <w:rPr>
          <w:rFonts w:ascii="Times New Roman" w:eastAsia="Times New Roman" w:hAnsi="Times New Roman" w:cs="Times New Roman"/>
          <w:color w:val="000000"/>
          <w:sz w:val="22"/>
          <w:szCs w:val="22"/>
        </w:rPr>
        <w:t>des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partenaires permet de </w:t>
      </w:r>
      <w:r w:rsidR="005A4391">
        <w:rPr>
          <w:rFonts w:ascii="Times New Roman" w:eastAsia="Times New Roman" w:hAnsi="Times New Roman" w:cs="Times New Roman"/>
          <w:color w:val="000000"/>
          <w:sz w:val="22"/>
          <w:szCs w:val="22"/>
        </w:rPr>
        <w:t>couvrir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A4391">
        <w:rPr>
          <w:rFonts w:ascii="Times New Roman" w:eastAsia="Times New Roman" w:hAnsi="Times New Roman" w:cs="Times New Roman"/>
          <w:color w:val="000000"/>
          <w:sz w:val="22"/>
          <w:szCs w:val="22"/>
        </w:rPr>
        <w:t>les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dépenses du forum. Le solde positif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sera consacré à l’impression des actes. </w:t>
      </w:r>
    </w:p>
    <w:p w14:paraId="02C0D7F5" w14:textId="77777777" w:rsidR="00183313" w:rsidRDefault="00606B3B">
      <w:pPr>
        <w:spacing w:line="259" w:lineRule="auto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Ainsi, le financement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prévu de l'APREF en fonds propres de 5000 € pour ce forum, pourrait ne pas être mobilisé.</w:t>
      </w:r>
    </w:p>
    <w:p w14:paraId="3B297E23" w14:textId="77777777" w:rsidR="00183313" w:rsidRDefault="00183313">
      <w:pPr>
        <w:spacing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1D8DE08" w14:textId="77777777" w:rsidR="00183313" w:rsidRDefault="00606B3B">
      <w:pPr>
        <w:spacing w:line="259" w:lineRule="auto"/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</w:pPr>
      <w:r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>Rédaction des Actes</w:t>
      </w:r>
    </w:p>
    <w:p w14:paraId="37CAB72B" w14:textId="77777777" w:rsidR="00183313" w:rsidRDefault="00606B3B">
      <w:pPr>
        <w:spacing w:line="259" w:lineRule="auto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Monsieur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MATHEN a fait parvenir les textes des interventions à leurs auteurs. Les Actes du forum sont en cours de finalisation. Un projet de maquette sera soumis au bureau.</w:t>
      </w:r>
    </w:p>
    <w:p w14:paraId="76E1B36D" w14:textId="77777777" w:rsidR="00183313" w:rsidRDefault="00183313">
      <w:pPr>
        <w:spacing w:line="259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BAD4F63" w14:textId="35A3465D" w:rsidR="00183313" w:rsidRDefault="00606B3B">
      <w:pPr>
        <w:spacing w:line="259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Un point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sera effectué lors du prochain bureau.</w:t>
      </w:r>
    </w:p>
    <w:p w14:paraId="52CB6D4B" w14:textId="77777777" w:rsidR="00183313" w:rsidRDefault="00183313">
      <w:pPr>
        <w:spacing w:line="259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12CB867" w14:textId="77777777" w:rsidR="00183313" w:rsidRDefault="00183313">
      <w:pPr>
        <w:spacing w:line="259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BAB1F50" w14:textId="77777777" w:rsidR="00183313" w:rsidRDefault="00606B3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4472C4" w:themeColor="accent1"/>
          <w:sz w:val="22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4472C4" w:themeColor="accent1"/>
          <w:sz w:val="22"/>
          <w:szCs w:val="28"/>
          <w:lang w:eastAsia="fr-FR"/>
        </w:rPr>
        <w:t>Lancement de la campagne de coti</w:t>
      </w:r>
      <w:r>
        <w:rPr>
          <w:rFonts w:ascii="Times New Roman" w:eastAsia="Times New Roman" w:hAnsi="Times New Roman" w:cs="Times New Roman"/>
          <w:b/>
          <w:color w:val="4472C4" w:themeColor="accent1"/>
          <w:sz w:val="22"/>
          <w:szCs w:val="28"/>
          <w:lang w:eastAsia="fr-FR"/>
        </w:rPr>
        <w:t>sation 2022</w:t>
      </w:r>
    </w:p>
    <w:p w14:paraId="3EDCF603" w14:textId="77777777" w:rsidR="00183313" w:rsidRDefault="0018331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DD6A28A" w14:textId="77777777" w:rsidR="00183313" w:rsidRDefault="00606B3B">
      <w:pPr>
        <w:rPr>
          <w:rFonts w:ascii="Times New Roman" w:hAnsi="Times New Roman" w:cs="Times New Roman"/>
          <w:color w:val="4472C4" w:themeColor="accent1"/>
          <w:sz w:val="22"/>
          <w:szCs w:val="22"/>
        </w:rPr>
      </w:pPr>
      <w:r>
        <w:rPr>
          <w:rFonts w:ascii="Times New Roman" w:hAnsi="Times New Roman" w:cs="Times New Roman"/>
          <w:color w:val="4472C4" w:themeColor="accent1"/>
          <w:sz w:val="22"/>
          <w:szCs w:val="22"/>
        </w:rPr>
        <w:t>Changement de banque</w:t>
      </w:r>
    </w:p>
    <w:p w14:paraId="6E264C9D" w14:textId="77777777" w:rsidR="00183313" w:rsidRDefault="00606B3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Le nouveau compte de l’association est ouvert, le changement de banque sera bientôt effectué. Il nécessite la présence physique de Madame PENEAU à la BNP.</w:t>
      </w:r>
    </w:p>
    <w:p w14:paraId="4E5623FC" w14:textId="4A7F7BDF" w:rsidR="00183313" w:rsidRDefault="00606B3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L’appel à cotisation pourra être </w:t>
      </w:r>
      <w:r w:rsidR="005A4391">
        <w:rPr>
          <w:rFonts w:ascii="Times New Roman" w:hAnsi="Times New Roman" w:cs="Times New Roman"/>
          <w:color w:val="000000" w:themeColor="text1"/>
          <w:sz w:val="22"/>
          <w:szCs w:val="22"/>
        </w:rPr>
        <w:t>réalisé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une fois que les nouvelle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s coordonnées bancaires seront inscrites sur les bulletins d’adhésion.</w:t>
      </w:r>
    </w:p>
    <w:p w14:paraId="59AF6B9D" w14:textId="77777777" w:rsidR="00183313" w:rsidRDefault="00183313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9C0438C" w14:textId="77777777" w:rsidR="00183313" w:rsidRDefault="00606B3B">
      <w:pPr>
        <w:rPr>
          <w:rFonts w:ascii="Times New Roman" w:hAnsi="Times New Roman" w:cs="Times New Roman"/>
          <w:color w:val="4472C4" w:themeColor="accent1"/>
          <w:sz w:val="22"/>
          <w:szCs w:val="22"/>
        </w:rPr>
      </w:pPr>
      <w:r>
        <w:rPr>
          <w:rFonts w:ascii="Times New Roman" w:hAnsi="Times New Roman" w:cs="Times New Roman"/>
          <w:color w:val="4472C4" w:themeColor="accent1"/>
          <w:sz w:val="22"/>
          <w:szCs w:val="22"/>
        </w:rPr>
        <w:t>Projets de lettres d’appel à cotisation</w:t>
      </w:r>
    </w:p>
    <w:p w14:paraId="1FEC1FB6" w14:textId="70AD519B" w:rsidR="00183313" w:rsidRDefault="00606B3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La teneur des lettres d’appel à cotisation est validée. La trésorière procédera à une ultime relecture</w:t>
      </w:r>
      <w:r w:rsidR="005A43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avant </w:t>
      </w:r>
      <w:proofErr w:type="spellStart"/>
      <w:r w:rsidR="005A4391">
        <w:rPr>
          <w:rFonts w:ascii="Times New Roman" w:hAnsi="Times New Roman" w:cs="Times New Roman"/>
          <w:color w:val="000000" w:themeColor="text1"/>
          <w:sz w:val="22"/>
          <w:szCs w:val="22"/>
        </w:rPr>
        <w:t>signature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0895864" w14:textId="77777777" w:rsidR="00183313" w:rsidRDefault="0018331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010D4E8" w14:textId="77777777" w:rsidR="00183313" w:rsidRDefault="0018331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0C4CDA7" w14:textId="77777777" w:rsidR="00183313" w:rsidRDefault="00606B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  <w:t xml:space="preserve">Point financier et </w:t>
      </w:r>
      <w:r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  <w:t>budgétaire</w:t>
      </w:r>
    </w:p>
    <w:p w14:paraId="291265CC" w14:textId="77777777" w:rsidR="00183313" w:rsidRDefault="00183313">
      <w:pPr>
        <w:jc w:val="both"/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</w:pPr>
    </w:p>
    <w:p w14:paraId="41D80CB0" w14:textId="77777777" w:rsidR="00183313" w:rsidRDefault="00606B3B">
      <w:pPr>
        <w:jc w:val="both"/>
        <w:rPr>
          <w:rFonts w:ascii="Times New Roman" w:hAnsi="Times New Roman" w:cs="Times New Roman"/>
          <w:color w:val="4472C4" w:themeColor="accent1"/>
          <w:sz w:val="22"/>
          <w:szCs w:val="22"/>
        </w:rPr>
      </w:pPr>
      <w:r>
        <w:rPr>
          <w:rFonts w:ascii="Times New Roman" w:hAnsi="Times New Roman" w:cs="Times New Roman"/>
          <w:color w:val="4472C4" w:themeColor="accent1"/>
          <w:sz w:val="22"/>
          <w:szCs w:val="22"/>
        </w:rPr>
        <w:t>État des cotisations</w:t>
      </w:r>
    </w:p>
    <w:p w14:paraId="186BA404" w14:textId="7BB92921" w:rsidR="00183313" w:rsidRDefault="00606B3B">
      <w:r>
        <w:rPr>
          <w:rFonts w:ascii="Times New Roman" w:hAnsi="Times New Roman" w:cs="Times New Roman"/>
          <w:color w:val="000000" w:themeColor="text1"/>
          <w:sz w:val="22"/>
          <w:szCs w:val="22"/>
        </w:rPr>
        <w:t>Madame PENEAU confirme l</w:t>
      </w:r>
      <w:r w:rsidR="005A43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 versement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des cotisations du ministère de l’Intérieur ainsi que celles de l’État fédéral Belge.</w:t>
      </w:r>
    </w:p>
    <w:p w14:paraId="747FEC64" w14:textId="77777777" w:rsidR="00183313" w:rsidRDefault="00606B3B">
      <w:r>
        <w:rPr>
          <w:rFonts w:ascii="Times New Roman" w:hAnsi="Times New Roman" w:cs="Times New Roman"/>
          <w:color w:val="000000" w:themeColor="text1"/>
          <w:sz w:val="22"/>
          <w:szCs w:val="22"/>
        </w:rPr>
        <w:t>Madame PENEAU précise par ailleurs qu’elle n’a pas reçu les cotisations des membres ivoiriens. Monsieur KOUAME BI KALOU évoquera ce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tte question avec Monsieur AMANI.</w:t>
      </w:r>
    </w:p>
    <w:p w14:paraId="6A9CA858" w14:textId="77777777" w:rsidR="00183313" w:rsidRDefault="0018331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6F32717" w14:textId="77777777" w:rsidR="00183313" w:rsidRDefault="00606B3B">
      <w:pPr>
        <w:rPr>
          <w:rFonts w:ascii="Times New Roman" w:hAnsi="Times New Roman" w:cs="Times New Roman"/>
          <w:color w:val="4472C4" w:themeColor="accent1"/>
          <w:sz w:val="22"/>
          <w:szCs w:val="22"/>
        </w:rPr>
      </w:pPr>
      <w:r>
        <w:rPr>
          <w:rFonts w:ascii="Times New Roman" w:hAnsi="Times New Roman" w:cs="Times New Roman"/>
          <w:color w:val="4472C4" w:themeColor="accent1"/>
          <w:sz w:val="22"/>
          <w:szCs w:val="22"/>
        </w:rPr>
        <w:t>Allocation d’un budget numérique spécial</w:t>
      </w:r>
    </w:p>
    <w:p w14:paraId="092F5F25" w14:textId="77777777" w:rsidR="00183313" w:rsidRDefault="00606B3B">
      <w:pPr>
        <w:jc w:val="both"/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Après échanges, le bureau valide la nécessité de rénover le site et de produire une vidéo de présentation de l’association. Il propose qu’un montant de 2000 € TTC maximum pour ces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deux actions puisse être engagé.</w:t>
      </w:r>
    </w:p>
    <w:p w14:paraId="7961D459" w14:textId="0CC8A891" w:rsidR="00183313" w:rsidRDefault="00606B3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Un point de la mise en œuvre de cette </w:t>
      </w:r>
      <w:r w:rsidR="005A4391">
        <w:rPr>
          <w:rFonts w:ascii="Times New Roman" w:hAnsi="Times New Roman" w:cs="Times New Roman"/>
          <w:color w:val="000000" w:themeColor="text1"/>
          <w:sz w:val="22"/>
          <w:szCs w:val="22"/>
        </w:rPr>
        <w:t>décision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sera effectué lors du prochain bureau.</w:t>
      </w:r>
    </w:p>
    <w:p w14:paraId="391C463B" w14:textId="77777777" w:rsidR="00183313" w:rsidRDefault="0018331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CBF0E7E" w14:textId="77777777" w:rsidR="00183313" w:rsidRDefault="00606B3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Après sollicitation de Monsieur THOMAS, le Président demande au chargé de mission d’envoyer les identifiants de connexion au site inte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rnet à tous les membres du bureau.</w:t>
      </w:r>
    </w:p>
    <w:p w14:paraId="189BAF13" w14:textId="77777777" w:rsidR="00183313" w:rsidRDefault="0018331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7982154" w14:textId="77777777" w:rsidR="00183313" w:rsidRDefault="00606B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  <w:t>Contacts à prendre avec les futurs membres de l’association</w:t>
      </w:r>
    </w:p>
    <w:p w14:paraId="12435A8D" w14:textId="77777777" w:rsidR="00183313" w:rsidRDefault="0018331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CF58E31" w14:textId="77777777" w:rsidR="00183313" w:rsidRDefault="00606B3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Le bureau décide d’intervenir à nouveau auprès des membres potentiels de l’APREF, conformément au tableau suivant.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335CC5C5" w14:textId="77777777" w:rsidR="00183313" w:rsidRDefault="0018331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7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80" w:type="dxa"/>
          <w:bottom w:w="100" w:type="dxa"/>
          <w:right w:w="80" w:type="dxa"/>
        </w:tblCellMar>
        <w:tblLook w:val="04A0" w:firstRow="1" w:lastRow="0" w:firstColumn="1" w:lastColumn="0" w:noHBand="0" w:noVBand="1"/>
      </w:tblPr>
      <w:tblGrid>
        <w:gridCol w:w="1187"/>
        <w:gridCol w:w="2408"/>
        <w:gridCol w:w="3819"/>
      </w:tblGrid>
      <w:tr w:rsidR="00183313" w14:paraId="64313F5D" w14:textId="77777777">
        <w:trPr>
          <w:trHeight w:val="485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14:paraId="091BD37D" w14:textId="77777777" w:rsidR="00183313" w:rsidRDefault="00606B3B">
            <w:pP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Continent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14:paraId="0B8D0960" w14:textId="77777777" w:rsidR="00183313" w:rsidRDefault="00606B3B">
            <w:pPr>
              <w:spacing w:before="240" w:after="240"/>
              <w:ind w:left="5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1- A confirmer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14:paraId="3CAD6CBC" w14:textId="77777777" w:rsidR="00183313" w:rsidRDefault="00606B3B">
            <w:pPr>
              <w:spacing w:before="240" w:after="240"/>
              <w:ind w:left="5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2- 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relancer</w:t>
            </w:r>
            <w:proofErr w:type="spellEnd"/>
          </w:p>
        </w:tc>
      </w:tr>
      <w:tr w:rsidR="00183313" w14:paraId="66C841B1" w14:textId="77777777">
        <w:trPr>
          <w:trHeight w:val="713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8AF2C" w14:textId="77777777" w:rsidR="00183313" w:rsidRDefault="00606B3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Afrique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450366" w14:textId="77777777" w:rsidR="00183313" w:rsidRDefault="0018331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A046C7" w14:textId="77777777" w:rsidR="00183313" w:rsidRDefault="00606B3B">
            <w:pPr>
              <w:spacing w:before="240" w:after="240"/>
              <w:ind w:left="5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Maroc (Monsieur RAÏS)</w:t>
            </w:r>
          </w:p>
        </w:tc>
      </w:tr>
      <w:tr w:rsidR="00183313" w14:paraId="407DD57D" w14:textId="77777777">
        <w:trPr>
          <w:trHeight w:val="485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8D17D1" w14:textId="77777777" w:rsidR="00183313" w:rsidRDefault="00606B3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Amérique</w:t>
            </w:r>
            <w:proofErr w:type="spellEnd"/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D771B5" w14:textId="77777777" w:rsidR="00183313" w:rsidRDefault="0018331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322338" w14:textId="77777777" w:rsidR="00183313" w:rsidRDefault="00606B3B">
            <w:pPr>
              <w:spacing w:before="240" w:after="240"/>
              <w:ind w:left="5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Québec,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Louisiane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(Vice-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Président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83313" w14:paraId="266B85FC" w14:textId="77777777">
        <w:trPr>
          <w:trHeight w:val="485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73F474" w14:textId="77777777" w:rsidR="00183313" w:rsidRDefault="00606B3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Asie</w:t>
            </w:r>
            <w:proofErr w:type="spellEnd"/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75CA07" w14:textId="77777777" w:rsidR="00183313" w:rsidRDefault="00606B3B">
            <w:pPr>
              <w:spacing w:before="240" w:after="240"/>
              <w:ind w:left="50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Viêt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Nam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Président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D437BF" w14:textId="77777777" w:rsidR="00183313" w:rsidRDefault="00606B3B">
            <w:pPr>
              <w:spacing w:before="240" w:after="240"/>
              <w:ind w:left="5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Liban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(Vice-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Président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)</w:t>
            </w:r>
          </w:p>
        </w:tc>
      </w:tr>
    </w:tbl>
    <w:p w14:paraId="05FFE819" w14:textId="77777777" w:rsidR="00183313" w:rsidRDefault="0018331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77A880" w14:textId="77777777" w:rsidR="00183313" w:rsidRDefault="0018331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A8810CB" w14:textId="77777777" w:rsidR="00183313" w:rsidRDefault="0018331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0F8EA80" w14:textId="77777777" w:rsidR="00183313" w:rsidRDefault="00606B3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4472C4" w:themeColor="accent1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2"/>
          <w:szCs w:val="22"/>
          <w:lang w:eastAsia="fr-FR"/>
        </w:rPr>
        <w:t>Échanges au sujet de la feuille de route 2022</w:t>
      </w:r>
    </w:p>
    <w:p w14:paraId="18491787" w14:textId="77777777" w:rsidR="00183313" w:rsidRDefault="0018331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7186697" w14:textId="77777777" w:rsidR="00183313" w:rsidRDefault="00606B3B">
      <w:pPr>
        <w:jc w:val="both"/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Le Président relève l'intérêt de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la feuille de route initiée l’année passée et propose que son application soit renouvelée pour cette année.</w:t>
      </w:r>
    </w:p>
    <w:p w14:paraId="0E2492D0" w14:textId="77777777" w:rsidR="00183313" w:rsidRDefault="0018331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C20F4E1" w14:textId="77777777" w:rsidR="00183313" w:rsidRDefault="00606B3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Après échanges, les membres du bureau souhaitent se donner le temps de la réflexion et il est décidé d'évoquer le sujet de la feuille de route lor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 de la prochaine réunion. </w:t>
      </w:r>
    </w:p>
    <w:p w14:paraId="075F21E0" w14:textId="77777777" w:rsidR="00183313" w:rsidRDefault="0018331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7A34273" w14:textId="77777777" w:rsidR="00183313" w:rsidRDefault="00606B3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Toutefois le bureau acte néanmoins les points 2, 7, 8 et 10 qui peuvent faire l’objet d’une mise en œuvre immédiate</w:t>
      </w:r>
    </w:p>
    <w:p w14:paraId="7D3918D4" w14:textId="77777777" w:rsidR="00183313" w:rsidRDefault="0018331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27A822B" w14:textId="77777777" w:rsidR="00183313" w:rsidRDefault="0018331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0E0568F" w14:textId="77777777" w:rsidR="00183313" w:rsidRDefault="00606B3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4472C4" w:themeColor="accent1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2"/>
          <w:szCs w:val="22"/>
          <w:lang w:eastAsia="fr-FR"/>
        </w:rPr>
        <w:t>Appel à contribution et sommaire de la prochaine lettre dématérialisée</w:t>
      </w:r>
    </w:p>
    <w:p w14:paraId="3965627F" w14:textId="77777777" w:rsidR="00183313" w:rsidRDefault="0018331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37CE541" w14:textId="18825FD7" w:rsidR="00183313" w:rsidRDefault="00606B3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Le sommaire de la prochaine lettre dématérialisée est présenté aux membres. </w:t>
      </w:r>
      <w:r w:rsidR="004469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Il se constitue d’un éditorial rédigé par le Président, d’un article consacré aux institutions marocaines avec une interview de Monsieur RAÏS, d’une rubrique consacrée à la vie d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e l’association, actualité de la francophonie et d’une tribune libre consacrée à Haïti à partir du projet de Monsieur THOMAS.</w:t>
      </w:r>
    </w:p>
    <w:p w14:paraId="1973E48E" w14:textId="77777777" w:rsidR="00183313" w:rsidRDefault="0018331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E13CB78" w14:textId="77777777" w:rsidR="00183313" w:rsidRDefault="00606B3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Le Président demande à chacun des membres du bureau d’alimenter les rubriques vie de l'association et vie de la francophonie.</w:t>
      </w:r>
    </w:p>
    <w:p w14:paraId="287170B2" w14:textId="77777777" w:rsidR="00183313" w:rsidRDefault="0018331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9246B13" w14:textId="77777777" w:rsidR="00446956" w:rsidRDefault="00606B3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Mo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nsieur THOMAS accepte volontiers de raccourcir son article pour convenir au format de la tribune libre.</w:t>
      </w:r>
    </w:p>
    <w:p w14:paraId="06F00540" w14:textId="77777777" w:rsidR="00446956" w:rsidRDefault="0044695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B75DB4F" w14:textId="3283D786" w:rsidR="00183313" w:rsidRPr="00446956" w:rsidRDefault="00606B3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Le Secrétaire Général s’assure de l’accord de Monsieur RAÏS.</w:t>
      </w:r>
    </w:p>
    <w:sectPr w:rsidR="00183313" w:rsidRPr="00446956">
      <w:footerReference w:type="default" r:id="rId8"/>
      <w:pgSz w:w="11906" w:h="16838"/>
      <w:pgMar w:top="1417" w:right="1417" w:bottom="1993" w:left="1417" w:header="0" w:footer="141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7751" w14:textId="77777777" w:rsidR="00606B3B" w:rsidRDefault="00606B3B">
      <w:r>
        <w:separator/>
      </w:r>
    </w:p>
  </w:endnote>
  <w:endnote w:type="continuationSeparator" w:id="0">
    <w:p w14:paraId="007AC2EE" w14:textId="77777777" w:rsidR="00606B3B" w:rsidRDefault="0060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B5E1" w14:textId="77777777" w:rsidR="00183313" w:rsidRDefault="00606B3B">
    <w:pPr>
      <w:pStyle w:val="Foo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AD50" w14:textId="77777777" w:rsidR="00606B3B" w:rsidRDefault="00606B3B">
      <w:r>
        <w:separator/>
      </w:r>
    </w:p>
  </w:footnote>
  <w:footnote w:type="continuationSeparator" w:id="0">
    <w:p w14:paraId="3A5EA311" w14:textId="77777777" w:rsidR="00606B3B" w:rsidRDefault="00606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7A2C"/>
    <w:multiLevelType w:val="multilevel"/>
    <w:tmpl w:val="6C325C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E2557"/>
    <w:multiLevelType w:val="multilevel"/>
    <w:tmpl w:val="60D07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81652A"/>
    <w:multiLevelType w:val="multilevel"/>
    <w:tmpl w:val="ACAA8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13"/>
    <w:rsid w:val="00183313"/>
    <w:rsid w:val="00446956"/>
    <w:rsid w:val="005A4391"/>
    <w:rsid w:val="00606B3B"/>
    <w:rsid w:val="00C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34762"/>
  <w15:docId w15:val="{DA54899A-01A4-F147-8BAC-8BF33094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56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303"/>
    <w:pPr>
      <w:keepNext/>
      <w:keepLines/>
      <w:spacing w:before="240"/>
      <w:jc w:val="both"/>
      <w:outlineLvl w:val="0"/>
    </w:pPr>
    <w:rPr>
      <w:rFonts w:ascii="Arial Narrow" w:eastAsiaTheme="majorEastAsia" w:hAnsi="Arial Narrow" w:cstheme="majorBidi"/>
      <w:b/>
      <w:color w:val="C0000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8C1"/>
    <w:pPr>
      <w:keepNext/>
      <w:keepLines/>
      <w:spacing w:before="40"/>
      <w:ind w:left="1416"/>
      <w:jc w:val="both"/>
      <w:outlineLvl w:val="1"/>
    </w:pPr>
    <w:rPr>
      <w:rFonts w:ascii="Arial Narrow" w:eastAsiaTheme="majorEastAsia" w:hAnsi="Arial Narrow" w:cstheme="majorBidi"/>
      <w:b/>
      <w:color w:val="00B05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EF4303"/>
    <w:rPr>
      <w:rFonts w:ascii="Arial Narrow" w:eastAsiaTheme="majorEastAsia" w:hAnsi="Arial Narrow" w:cstheme="majorBidi"/>
      <w:b/>
      <w:color w:val="C0000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A38C1"/>
    <w:rPr>
      <w:rFonts w:ascii="Arial Narrow" w:eastAsiaTheme="majorEastAsia" w:hAnsi="Arial Narrow" w:cstheme="majorBidi"/>
      <w:b/>
      <w:color w:val="00B050"/>
      <w:sz w:val="22"/>
      <w:szCs w:val="26"/>
    </w:rPr>
  </w:style>
  <w:style w:type="character" w:customStyle="1" w:styleId="LienInternet">
    <w:name w:val="Lien Internet"/>
    <w:basedOn w:val="DefaultParagraphFont"/>
    <w:uiPriority w:val="99"/>
    <w:unhideWhenUsed/>
    <w:rsid w:val="00120485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qFormat/>
    <w:rsid w:val="00120485"/>
    <w:rPr>
      <w:color w:val="605E5C"/>
      <w:shd w:val="clear" w:color="auto" w:fill="E1DFDD"/>
    </w:rPr>
  </w:style>
  <w:style w:type="character" w:customStyle="1" w:styleId="En-tteCar">
    <w:name w:val="En-tête Car"/>
    <w:basedOn w:val="DefaultParagraphFont"/>
    <w:uiPriority w:val="99"/>
    <w:qFormat/>
    <w:rsid w:val="00E50D30"/>
    <w:rPr>
      <w:rFonts w:eastAsiaTheme="minorEastAsia"/>
      <w:sz w:val="22"/>
      <w:szCs w:val="22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D19A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D19A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D19A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5763D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Segoe UI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Segoe UI"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egoe UI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565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0C6C09"/>
    <w:pPr>
      <w:spacing w:beforeAutospacing="1" w:afterAutospacing="1"/>
    </w:pPr>
    <w:rPr>
      <w:rFonts w:ascii="Times New Roman" w:eastAsia="Times New Roman" w:hAnsi="Times New Roman" w:cs="Times New Roman"/>
      <w:lang w:eastAsia="fr-FR"/>
    </w:rPr>
  </w:style>
  <w:style w:type="paragraph" w:styleId="Header">
    <w:name w:val="header"/>
    <w:basedOn w:val="Normal"/>
    <w:uiPriority w:val="99"/>
    <w:unhideWhenUsed/>
    <w:rsid w:val="00E50D30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D1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D19A8"/>
    <w:rPr>
      <w:b/>
      <w:bCs/>
    </w:r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35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Ayoub MATI</cp:lastModifiedBy>
  <cp:revision>2</cp:revision>
  <dcterms:created xsi:type="dcterms:W3CDTF">2022-01-31T17:05:00Z</dcterms:created>
  <dcterms:modified xsi:type="dcterms:W3CDTF">2022-02-01T11:31:00Z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