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spacing w:before="6" w:after="1"/>
        <w:rPr>
          <w:rFonts w:ascii="Times New Roman" w:hAnsi="Times New Roman"/>
          <w:sz w:val="16"/>
          <w:szCs w:val="16"/>
        </w:rPr>
      </w:pPr>
    </w:p>
    <w:p>
      <w:pPr>
        <w:pStyle w:val="Body Text"/>
        <w:ind w:left="2585" w:firstLine="0"/>
        <w:rPr>
          <w:rFonts w:ascii="Times New Roman" w:hAnsi="Times New Roman"/>
          <w:sz w:val="20"/>
          <w:szCs w:val="20"/>
        </w:rPr>
      </w:pPr>
      <w:r>
        <w:drawing xmlns:a="http://schemas.openxmlformats.org/drawingml/2006/main">
          <wp:inline distT="0" distB="0" distL="0" distR="0">
            <wp:extent cx="2592070" cy="1116965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116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Title A"/>
      </w:pPr>
      <w:r>
        <w:rPr>
          <w:rtl w:val="0"/>
          <w:lang w:val="fr-FR"/>
        </w:rPr>
        <w:t>COMMUNIQUE</w:t>
      </w:r>
      <w:r>
        <w:rPr>
          <w:spacing w:val="-6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-6"/>
          <w:rtl w:val="0"/>
          <w:lang w:val="fr-FR"/>
        </w:rPr>
        <w:t xml:space="preserve"> </w:t>
      </w:r>
      <w:r>
        <w:rPr>
          <w:rtl w:val="0"/>
          <w:lang w:val="fr-FR"/>
        </w:rPr>
        <w:t>PRESSE</w:t>
      </w:r>
    </w:p>
    <w:p>
      <w:pPr>
        <w:pStyle w:val="Body Text"/>
        <w:spacing w:before="10"/>
        <w:rPr>
          <w:b w:val="1"/>
          <w:bCs w:val="1"/>
          <w:sz w:val="25"/>
          <w:szCs w:val="25"/>
        </w:rPr>
      </w:pPr>
    </w:p>
    <w:p>
      <w:pPr>
        <w:pStyle w:val="Body"/>
        <w:spacing w:before="92"/>
        <w:ind w:left="5946" w:firstLine="0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Paris,</w:t>
      </w:r>
      <w:r>
        <w:rPr>
          <w:spacing w:val="-5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le</w:t>
      </w:r>
      <w:r>
        <w:rPr>
          <w:spacing w:val="-4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15</w:t>
      </w:r>
      <w:r>
        <w:rPr>
          <w:spacing w:val="-4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cembre</w:t>
      </w:r>
      <w:r>
        <w:rPr>
          <w:spacing w:val="-5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2021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5"/>
        <w:rPr>
          <w:sz w:val="26"/>
          <w:szCs w:val="26"/>
        </w:rPr>
      </w:pPr>
    </w:p>
    <w:p>
      <w:pPr>
        <w:pStyle w:val="Body Text"/>
        <w:spacing w:line="276" w:lineRule="auto"/>
        <w:ind w:left="100" w:right="97" w:firstLine="720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des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et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Etat de la Francophonie (APREF*) vous annonce, qu'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l'occasion de son assembl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 du 11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 2021, elle 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 renouvellement du bureau de son conseil d'administration suite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lection de son nouveau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sident </w:t>
      </w:r>
      <w:r>
        <w:rPr>
          <w:b w:val="1"/>
          <w:bCs w:val="1"/>
          <w:rtl w:val="0"/>
          <w:lang w:val="fr-FR"/>
        </w:rPr>
        <w:t>Nicolas DESFORGES</w:t>
      </w:r>
      <w:r>
        <w:rPr>
          <w:rtl w:val="0"/>
          <w:lang w:val="fr-FR"/>
        </w:rPr>
        <w:t>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- Membre du Conseil 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de l'appui territorial et de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valuation du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l'int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(France).</w:t>
      </w:r>
    </w:p>
    <w:p>
      <w:pPr>
        <w:pStyle w:val="Body Text"/>
        <w:spacing w:line="276" w:lineRule="auto"/>
        <w:ind w:left="100" w:right="97" w:firstLine="720"/>
        <w:jc w:val="both"/>
      </w:pPr>
    </w:p>
    <w:p>
      <w:pPr>
        <w:pStyle w:val="Body Text"/>
        <w:spacing w:line="276" w:lineRule="auto"/>
        <w:ind w:left="100" w:right="97" w:firstLine="720"/>
        <w:jc w:val="both"/>
      </w:pPr>
      <w:r>
        <w:rPr>
          <w:rtl w:val="0"/>
          <w:lang w:val="fr-FR"/>
        </w:rPr>
        <w:t>La composition du bureau est la suivante :</w:t>
      </w:r>
    </w:p>
    <w:p>
      <w:pPr>
        <w:pStyle w:val="List Paragraph"/>
        <w:tabs>
          <w:tab w:val="left" w:pos="819"/>
          <w:tab w:val="left" w:pos="820"/>
        </w:tabs>
        <w:spacing w:line="276" w:lineRule="auto"/>
        <w:ind w:left="1280" w:right="118" w:firstLine="0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Madame</w:t>
      </w:r>
      <w:r>
        <w:rPr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Patricia-Dominique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LACHAT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district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Aigle (Suisse)</w:t>
      </w:r>
    </w:p>
    <w:p>
      <w:pPr>
        <w:pStyle w:val="List Paragraph"/>
        <w:numPr>
          <w:ilvl w:val="0"/>
          <w:numId w:val="2"/>
        </w:numPr>
        <w:spacing w:before="38"/>
        <w:jc w:val="both"/>
        <w:rPr>
          <w:lang w:val="fr-FR"/>
        </w:rPr>
      </w:pPr>
      <w:r>
        <w:rPr>
          <w:rtl w:val="0"/>
          <w:lang w:val="fr-FR"/>
        </w:rPr>
        <w:t>Monsieur</w:t>
      </w:r>
      <w:r>
        <w:rPr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Denis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MATHEN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Gouverneur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province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Namur (Belgique)</w:t>
      </w:r>
    </w:p>
    <w:p>
      <w:pPr>
        <w:pStyle w:val="List Paragraph"/>
        <w:numPr>
          <w:ilvl w:val="0"/>
          <w:numId w:val="2"/>
        </w:numPr>
        <w:spacing w:before="38" w:line="276" w:lineRule="auto"/>
        <w:ind w:right="124"/>
        <w:jc w:val="both"/>
        <w:rPr>
          <w:lang w:val="fr-FR"/>
        </w:rPr>
      </w:pPr>
      <w:r>
        <w:rPr>
          <w:rtl w:val="0"/>
          <w:lang w:val="fr-FR"/>
        </w:rPr>
        <w:t>Monsieur</w:t>
      </w:r>
      <w:r>
        <w:rPr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F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licien</w:t>
      </w:r>
      <w:r>
        <w:rPr>
          <w:b w:val="1"/>
          <w:bCs w:val="1"/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AMANI</w:t>
      </w:r>
      <w:r>
        <w:rPr>
          <w:b w:val="1"/>
          <w:bCs w:val="1"/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Directeur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adjoint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cabinet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publique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(C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te d'Ivoire). 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Monsieur</w:t>
      </w:r>
      <w:r>
        <w:rPr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Kodjo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Kad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vi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ETSE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Zio (Togo).</w:t>
      </w:r>
    </w:p>
    <w:p>
      <w:pPr>
        <w:pStyle w:val="List Paragraph"/>
        <w:numPr>
          <w:ilvl w:val="0"/>
          <w:numId w:val="2"/>
        </w:numPr>
        <w:spacing w:before="38"/>
        <w:jc w:val="both"/>
        <w:rPr>
          <w:lang w:val="fr-FR"/>
        </w:rPr>
      </w:pPr>
      <w:r>
        <w:rPr>
          <w:rtl w:val="0"/>
          <w:lang w:val="fr-FR"/>
        </w:rPr>
        <w:t>Madame</w:t>
      </w:r>
      <w:r>
        <w:rPr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Val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rie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PENEAU</w:t>
      </w:r>
      <w:r>
        <w:rPr>
          <w:b w:val="1"/>
          <w:bCs w:val="1"/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Directrice, adjointe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Secr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administration du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des Arm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(France).</w:t>
      </w:r>
    </w:p>
    <w:p>
      <w:pPr>
        <w:pStyle w:val="List Paragraph"/>
        <w:numPr>
          <w:ilvl w:val="0"/>
          <w:numId w:val="3"/>
        </w:numPr>
        <w:spacing w:before="38" w:line="276" w:lineRule="auto"/>
        <w:ind w:right="122"/>
        <w:jc w:val="both"/>
        <w:rPr>
          <w:lang w:val="fr-FR"/>
        </w:rPr>
      </w:pPr>
      <w:r>
        <w:rPr>
          <w:rtl w:val="0"/>
          <w:lang w:val="fr-FR"/>
        </w:rPr>
        <w:t xml:space="preserve">Monsieur </w:t>
      </w:r>
      <w:r>
        <w:rPr>
          <w:b w:val="1"/>
          <w:bCs w:val="1"/>
          <w:rtl w:val="0"/>
          <w:lang w:val="fr-FR"/>
        </w:rPr>
        <w:t xml:space="preserve">Bassirou SENE </w:t>
      </w:r>
      <w:r>
        <w:rPr>
          <w:rtl w:val="0"/>
          <w:lang w:val="fr-FR"/>
        </w:rPr>
        <w:t>- Ambassadeur, Haut-Commissaire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Gambie (S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gal).</w:t>
      </w:r>
    </w:p>
    <w:p>
      <w:pPr>
        <w:pStyle w:val="List Paragraph"/>
        <w:numPr>
          <w:ilvl w:val="0"/>
          <w:numId w:val="3"/>
        </w:numPr>
        <w:spacing w:line="276" w:lineRule="auto"/>
        <w:ind w:right="113"/>
        <w:jc w:val="both"/>
        <w:rPr>
          <w:lang w:val="fr-FR"/>
        </w:rPr>
      </w:pPr>
      <w:r>
        <w:rPr>
          <w:rtl w:val="0"/>
          <w:lang w:val="fr-FR"/>
        </w:rPr>
        <w:t xml:space="preserve">Monsieur </w:t>
      </w:r>
      <w:r>
        <w:rPr>
          <w:b w:val="1"/>
          <w:bCs w:val="1"/>
          <w:rtl w:val="0"/>
          <w:lang w:val="fr-FR"/>
        </w:rPr>
        <w:t>Cl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ment KOUAME BI KALOU</w:t>
      </w:r>
      <w:r>
        <w:rPr>
          <w:rtl w:val="0"/>
          <w:lang w:val="fr-FR"/>
        </w:rPr>
        <w:t xml:space="preserve"> -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Hambol,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Katiola </w:t>
      </w:r>
      <w:r>
        <w:rPr>
          <w:spacing w:val="0"/>
          <w:rtl w:val="0"/>
          <w:lang w:val="fr-FR"/>
        </w:rPr>
        <w:t>(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Ivoire).</w:t>
      </w:r>
    </w:p>
    <w:p>
      <w:pPr>
        <w:pStyle w:val="List Paragraph"/>
        <w:numPr>
          <w:ilvl w:val="0"/>
          <w:numId w:val="3"/>
        </w:numPr>
        <w:spacing w:line="276" w:lineRule="auto"/>
        <w:ind w:right="117"/>
        <w:jc w:val="both"/>
        <w:rPr>
          <w:lang w:val="fr-FR"/>
        </w:rPr>
      </w:pPr>
      <w:r>
        <w:rPr>
          <w:rtl w:val="0"/>
          <w:lang w:val="fr-FR"/>
        </w:rPr>
        <w:t>Monsieur</w:t>
      </w:r>
      <w:r>
        <w:rPr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Wisner</w:t>
      </w:r>
      <w:r>
        <w:rPr>
          <w:b w:val="1"/>
          <w:bCs w:val="1"/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THOMAS</w:t>
      </w:r>
      <w:r>
        <w:rPr>
          <w:b w:val="1"/>
          <w:bCs w:val="1"/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Coordonnateur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administration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publique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à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Office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management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des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ressources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humaines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(OMRH)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Primature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(Ha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ti).</w:t>
      </w:r>
    </w:p>
    <w:p>
      <w:pPr>
        <w:pStyle w:val="List Paragraph"/>
        <w:numPr>
          <w:ilvl w:val="0"/>
          <w:numId w:val="3"/>
        </w:numPr>
        <w:spacing w:line="276" w:lineRule="auto"/>
        <w:ind w:right="116"/>
        <w:jc w:val="both"/>
        <w:rPr>
          <w:lang w:val="fr-FR"/>
        </w:rPr>
      </w:pPr>
      <w:r>
        <w:rPr>
          <w:rtl w:val="0"/>
          <w:lang w:val="fr-FR"/>
        </w:rPr>
        <w:t>Monsieur</w:t>
      </w:r>
      <w:r>
        <w:rPr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Mehdi</w:t>
      </w:r>
      <w:r>
        <w:rPr>
          <w:b w:val="1"/>
          <w:bCs w:val="1"/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RAIS</w:t>
      </w:r>
      <w:r>
        <w:rPr>
          <w:b w:val="1"/>
          <w:bCs w:val="1"/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-1"/>
          <w:rtl w:val="0"/>
          <w:lang w:val="fr-FR"/>
        </w:rPr>
        <w:t xml:space="preserve"> 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Institut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Innovative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Developement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Iniatives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(IDI)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Docteur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en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Relations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internationales et affaires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giques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(Maroc).</w:t>
      </w:r>
    </w:p>
    <w:p>
      <w:pPr>
        <w:pStyle w:val="Body Text"/>
        <w:spacing w:before="3"/>
        <w:jc w:val="both"/>
        <w:rPr>
          <w:sz w:val="25"/>
          <w:szCs w:val="25"/>
        </w:rPr>
      </w:pPr>
    </w:p>
    <w:p>
      <w:pPr>
        <w:pStyle w:val="Body Text"/>
        <w:spacing w:line="276" w:lineRule="auto"/>
        <w:ind w:left="100" w:right="97" w:firstLine="0"/>
        <w:jc w:val="both"/>
      </w:pPr>
      <w:r>
        <w:rPr>
          <w:rtl w:val="0"/>
          <w:lang w:val="fr-FR"/>
        </w:rPr>
        <w:t>Le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</w:t>
      </w:r>
      <w:r>
        <w:rPr>
          <w:spacing w:val="-1"/>
          <w:rtl w:val="0"/>
          <w:lang w:val="fr-FR"/>
        </w:rPr>
        <w:t xml:space="preserve"> a nomm</w:t>
      </w:r>
      <w:r>
        <w:rPr>
          <w:spacing w:val="-1"/>
          <w:rtl w:val="0"/>
          <w:lang w:val="fr-FR"/>
        </w:rPr>
        <w:t xml:space="preserve">é </w:t>
      </w:r>
      <w:r>
        <w:rPr>
          <w:spacing w:val="-1"/>
          <w:rtl w:val="0"/>
          <w:lang w:val="fr-FR"/>
        </w:rPr>
        <w:t>comme Secr</w:t>
      </w:r>
      <w:r>
        <w:rPr>
          <w:spacing w:val="-1"/>
          <w:rtl w:val="0"/>
          <w:lang w:val="fr-FR"/>
        </w:rPr>
        <w:t>é</w:t>
      </w:r>
      <w:r>
        <w:rPr>
          <w:spacing w:val="-1"/>
          <w:rtl w:val="0"/>
          <w:lang w:val="fr-FR"/>
        </w:rPr>
        <w:t>taire G</w:t>
      </w:r>
      <w:r>
        <w:rPr>
          <w:spacing w:val="-1"/>
          <w:rtl w:val="0"/>
          <w:lang w:val="fr-FR"/>
        </w:rPr>
        <w:t>é</w:t>
      </w:r>
      <w:r>
        <w:rPr>
          <w:spacing w:val="-1"/>
          <w:rtl w:val="0"/>
          <w:lang w:val="fr-FR"/>
        </w:rPr>
        <w:t>n</w:t>
      </w:r>
      <w:r>
        <w:rPr>
          <w:spacing w:val="-1"/>
          <w:rtl w:val="0"/>
          <w:lang w:val="fr-FR"/>
        </w:rPr>
        <w:t>é</w:t>
      </w:r>
      <w:r>
        <w:rPr>
          <w:spacing w:val="-1"/>
          <w:rtl w:val="0"/>
          <w:lang w:val="fr-FR"/>
        </w:rPr>
        <w:t xml:space="preserve">ral </w:t>
      </w:r>
      <w:r>
        <w:rPr>
          <w:b w:val="1"/>
          <w:bCs w:val="1"/>
          <w:rtl w:val="0"/>
          <w:lang w:val="fr-FR"/>
        </w:rPr>
        <w:t>Pierre</w:t>
      </w:r>
      <w:r>
        <w:rPr>
          <w:b w:val="1"/>
          <w:bCs w:val="1"/>
          <w:spacing w:val="-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N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GAHANE</w:t>
      </w:r>
      <w:r>
        <w:rPr>
          <w:rtl w:val="0"/>
          <w:lang w:val="fr-FR"/>
        </w:rPr>
        <w:t>,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-1"/>
          <w:rtl w:val="0"/>
          <w:lang w:val="fr-FR"/>
        </w:rPr>
        <w:t xml:space="preserve"> </w:t>
      </w:r>
      <w:r>
        <w:rPr>
          <w:rtl w:val="0"/>
          <w:lang w:val="fr-FR"/>
        </w:rPr>
        <w:t>Marne (France).</w:t>
      </w:r>
    </w:p>
    <w:p>
      <w:pPr>
        <w:pStyle w:val="Body Text"/>
        <w:spacing w:line="276" w:lineRule="auto"/>
        <w:ind w:left="100" w:right="97" w:firstLine="0"/>
        <w:jc w:val="both"/>
      </w:pPr>
    </w:p>
    <w:p>
      <w:pPr>
        <w:pStyle w:val="Body Text"/>
        <w:spacing w:line="276" w:lineRule="auto"/>
        <w:ind w:left="100" w:right="97" w:firstLine="720"/>
        <w:jc w:val="both"/>
      </w:pPr>
      <w:r>
        <w:rPr>
          <w:rtl w:val="0"/>
          <w:lang w:val="fr-FR"/>
        </w:rPr>
        <w:t>(*) L'objectif principal de l'APREF est de permettre aux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fets et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 francophones de mutualiser leurs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occupations et pratiques administratives en leur offrant un cadre de rencontres,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changes et de travail. Par ailleurs, l'ambition de l'association est de participer, au sein de la Francophonie,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meilleure reconnaissance des cultures administratives des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membres. </w:t>
      </w:r>
      <w:r/>
    </w:p>
    <w:sectPr>
      <w:headerReference w:type="default" r:id="rId5"/>
      <w:footerReference w:type="default" r:id="rId6"/>
      <w:pgSz w:w="11920" w:h="16840" w:orient="portrait"/>
      <w:pgMar w:top="1600" w:right="1340" w:bottom="280" w:left="13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tabs>
          <w:tab w:val="left" w:pos="820"/>
        </w:tabs>
        <w:ind w:left="8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166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250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3347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4189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503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587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671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7557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8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166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2504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334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418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503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587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6714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7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1" w:after="0" w:line="240" w:lineRule="auto"/>
      <w:ind w:left="10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